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xtbody"/>
        <w:snapToGrid w:val="false"/>
        <w:spacing w:lineRule="auto" w:line="240" w:before="0" w:after="120"/>
        <w:ind w:right="13" w:hanging="0"/>
        <w:jc w:val="both"/>
        <w:rPr>
          <w:rFonts w:ascii="Calibri" w:hAnsi="Calibri" w:cs="Calibri" w:asciiTheme="majorHAnsi" w:cstheme="majorHAnsi" w:hAnsiTheme="majorHAnsi"/>
          <w:b/>
          <w:b/>
          <w:color w:val="31849B" w:themeColor="accent5" w:themeShade="bf"/>
          <w:kern w:val="0"/>
          <w:sz w:val="22"/>
          <w:szCs w:val="22"/>
        </w:rPr>
      </w:pPr>
      <w:r>
        <w:rPr>
          <w:rFonts w:cs="Calibri" w:cstheme="majorHAnsi" w:ascii="Calibri" w:hAnsi="Calibri"/>
          <w:b/>
          <w:color w:val="31849B" w:themeColor="accent5" w:themeShade="bf"/>
          <w:kern w:val="0"/>
          <w:sz w:val="22"/>
          <w:szCs w:val="22"/>
        </w:rPr>
        <mc:AlternateContent>
          <mc:Choice Requires="wps">
            <w:drawing>
              <wp:anchor behindDoc="0" distT="635" distB="635" distL="635" distR="635" simplePos="0" locked="0" layoutInCell="0" allowOverlap="1" relativeHeight="4" wp14:anchorId="64887A03">
                <wp:simplePos x="0" y="0"/>
                <wp:positionH relativeFrom="column">
                  <wp:posOffset>-86995</wp:posOffset>
                </wp:positionH>
                <wp:positionV relativeFrom="paragraph">
                  <wp:posOffset>91440</wp:posOffset>
                </wp:positionV>
                <wp:extent cx="6515100" cy="1028700"/>
                <wp:effectExtent l="635" t="635" r="635" b="635"/>
                <wp:wrapNone/>
                <wp:docPr id="1" name="Rettangolo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280" cy="102888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Calibri" w:cstheme="majorHAnsi"/>
                                <w:color w:val="000000" w:themeColor="text1"/>
                                <w:sz w:val="22"/>
                                <w:szCs w:val="22"/>
                              </w:rPr>
                              <w:t>AVVISO PUBBLICO DI CO-PROGETTAZIONE</w:t>
                            </w:r>
                          </w:p>
                          <w:p>
                            <w:pPr>
                              <w:pStyle w:val="Contenutocornice"/>
                              <w:spacing w:before="0" w:after="160"/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Calibri" w:cstheme="majorHAnsi"/>
                                <w:color w:val="000000" w:themeColor="text1"/>
                                <w:sz w:val="22"/>
                                <w:szCs w:val="22"/>
                              </w:rPr>
                              <w:t>per la realizzazione di interventi volti a promuovere e sviluppare forme di sostegno a persone colpite da Alzheimer o sindromi dementigene correlate e alle loro famiglie, ai sensi dell’art.55 del d. lgs. n. 117/2017 e ss. mm.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ttangolo 10" path="m0,0l-2147483645,0l-2147483645,-2147483646l0,-2147483646xe" stroked="t" o:allowincell="f" style="position:absolute;margin-left:-6.85pt;margin-top:7.2pt;width:512.95pt;height:80.95pt;mso-wrap-style:square;v-text-anchor:top" wp14:anchorId="64887A03">
                <v:fill o:detectmouseclick="t" on="false"/>
                <v:stroke color="white" joinstyle="round" endcap="flat"/>
                <v:textbox>
                  <w:txbxContent>
                    <w:p>
                      <w:pPr>
                        <w:pStyle w:val="Contenutocornice"/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cs="Calibri" w:cstheme="majorHAnsi"/>
                          <w:color w:val="000000" w:themeColor="text1"/>
                          <w:sz w:val="22"/>
                          <w:szCs w:val="22"/>
                        </w:rPr>
                        <w:t>AVVISO PUBBLICO DI CO-PROGETTAZIONE</w:t>
                      </w:r>
                    </w:p>
                    <w:p>
                      <w:pPr>
                        <w:pStyle w:val="Contenutocornice"/>
                        <w:spacing w:before="0" w:after="160"/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cs="Calibri" w:cstheme="majorHAnsi"/>
                          <w:color w:val="000000" w:themeColor="text1"/>
                          <w:sz w:val="22"/>
                          <w:szCs w:val="22"/>
                        </w:rPr>
                        <w:t>per la realizzazione di interventi volti a promuovere e sviluppare forme di sostegno a persone colpite da Alzheimer o sindromi dementigene correlate e alle loro famiglie, ai sensi dell’art.55 del d. lgs. n. 117/2017 e ss. mm.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Textbody"/>
        <w:snapToGrid w:val="false"/>
        <w:spacing w:lineRule="auto" w:line="240" w:before="0" w:after="120"/>
        <w:ind w:right="13" w:hanging="0"/>
        <w:jc w:val="both"/>
        <w:rPr>
          <w:rFonts w:ascii="Calibri" w:hAnsi="Calibri" w:cs="Calibri" w:asciiTheme="majorHAnsi" w:cstheme="majorHAnsi" w:hAnsiTheme="majorHAnsi"/>
          <w:b/>
          <w:b/>
          <w:color w:val="31849B" w:themeColor="accent5" w:themeShade="bf"/>
          <w:kern w:val="0"/>
          <w:sz w:val="22"/>
          <w:szCs w:val="22"/>
        </w:rPr>
      </w:pPr>
      <w:r>
        <w:rPr>
          <w:rFonts w:cs="Calibri" w:cstheme="majorHAnsi" w:ascii="Calibri" w:hAnsi="Calibri"/>
          <w:b/>
          <w:color w:val="31849B" w:themeColor="accent5" w:themeShade="bf"/>
          <w:kern w:val="0"/>
          <w:sz w:val="22"/>
          <w:szCs w:val="22"/>
        </w:rPr>
      </w:r>
    </w:p>
    <w:p>
      <w:pPr>
        <w:pStyle w:val="Textbody"/>
        <w:snapToGrid w:val="false"/>
        <w:spacing w:lineRule="auto" w:line="240" w:before="0" w:after="120"/>
        <w:ind w:right="13" w:hanging="0"/>
        <w:jc w:val="both"/>
        <w:rPr>
          <w:rFonts w:ascii="Calibri" w:hAnsi="Calibri" w:cs="Calibri" w:asciiTheme="majorHAnsi" w:cstheme="majorHAnsi" w:hAnsiTheme="majorHAnsi"/>
          <w:b/>
          <w:b/>
          <w:color w:val="31849B" w:themeColor="accent5" w:themeShade="bf"/>
          <w:kern w:val="0"/>
          <w:sz w:val="22"/>
          <w:szCs w:val="22"/>
        </w:rPr>
      </w:pPr>
      <w:r>
        <w:rPr>
          <w:rFonts w:cs="Calibri" w:cstheme="majorHAnsi" w:ascii="Calibri" w:hAnsi="Calibri"/>
          <w:b/>
          <w:color w:val="31849B" w:themeColor="accent5" w:themeShade="bf"/>
          <w:kern w:val="0"/>
          <w:sz w:val="22"/>
          <w:szCs w:val="22"/>
        </w:rPr>
      </w:r>
    </w:p>
    <w:p>
      <w:pPr>
        <w:pStyle w:val="Textbody"/>
        <w:snapToGrid w:val="false"/>
        <w:spacing w:lineRule="auto" w:line="240" w:before="0" w:after="120"/>
        <w:ind w:right="13" w:hanging="0"/>
        <w:jc w:val="both"/>
        <w:rPr>
          <w:rFonts w:ascii="Calibri" w:hAnsi="Calibri" w:cs="Calibri" w:asciiTheme="majorHAnsi" w:cstheme="majorHAnsi" w:hAnsiTheme="majorHAnsi"/>
          <w:b/>
          <w:b/>
          <w:color w:val="31849B" w:themeColor="accent5" w:themeShade="bf"/>
          <w:kern w:val="0"/>
          <w:sz w:val="22"/>
          <w:szCs w:val="22"/>
        </w:rPr>
      </w:pPr>
      <w:r>
        <w:rPr>
          <w:rFonts w:cs="Calibri" w:cstheme="majorHAnsi" w:ascii="Calibri" w:hAnsi="Calibri"/>
          <w:b/>
          <w:color w:val="31849B" w:themeColor="accent5" w:themeShade="bf"/>
          <w:kern w:val="0"/>
          <w:sz w:val="22"/>
          <w:szCs w:val="22"/>
        </w:rPr>
      </w:r>
    </w:p>
    <w:p>
      <w:pPr>
        <w:pStyle w:val="Textbody"/>
        <w:snapToGrid w:val="false"/>
        <w:spacing w:lineRule="auto" w:line="240" w:before="0" w:after="120"/>
        <w:ind w:right="13" w:hanging="0"/>
        <w:jc w:val="center"/>
        <w:rPr>
          <w:rFonts w:ascii="Calibri" w:hAnsi="Calibri"/>
          <w:sz w:val="22"/>
          <w:szCs w:val="22"/>
        </w:rPr>
      </w:pPr>
      <w:r>
        <w:rPr>
          <w:rFonts w:eastAsia="" w:cs="Calibri" w:ascii="Calibri" w:hAnsi="Calibri" w:asciiTheme="majorHAnsi" w:cstheme="majorHAnsi" w:eastAsiaTheme="majorEastAsia" w:hAnsiTheme="majorHAnsi"/>
          <w:b/>
          <w:bCs/>
          <w:color w:val="000000" w:themeShade="bf"/>
          <w:kern w:val="0"/>
          <w:sz w:val="22"/>
          <w:szCs w:val="22"/>
          <w:lang w:eastAsia="it-IT" w:bidi="ar-SA"/>
        </w:rPr>
        <w:t>PROPOSTA ECONOMICA</w:t>
      </w:r>
    </w:p>
    <w:tbl>
      <w:tblPr>
        <w:tblStyle w:val="a9"/>
        <w:tblW w:w="9495" w:type="dxa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7190"/>
        <w:gridCol w:w="2304"/>
      </w:tblGrid>
      <w:tr>
        <w:trPr>
          <w:trHeight w:val="454" w:hRule="atLeast"/>
        </w:trPr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2B2B2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40" w:before="61" w:after="0"/>
              <w:ind w:hanging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mbria" w:cstheme="minorHAnsi"/>
                <w:b/>
                <w:bCs/>
                <w:spacing w:val="-5"/>
                <w:kern w:val="0"/>
                <w:sz w:val="22"/>
                <w:szCs w:val="22"/>
                <w:lang w:eastAsia="en-US" w:bidi="ar-SA"/>
              </w:rPr>
              <w:t xml:space="preserve">Voce di costo A. Costi per il Personale. </w:t>
            </w:r>
            <w:r>
              <w:rPr>
                <w:rFonts w:cs="Cambria" w:cstheme="minorHAnsi"/>
                <w:b w:val="false"/>
                <w:bCs w:val="false"/>
                <w:spacing w:val="-5"/>
                <w:kern w:val="0"/>
                <w:sz w:val="22"/>
                <w:szCs w:val="22"/>
                <w:lang w:eastAsia="en-US" w:bidi="ar-SA"/>
              </w:rPr>
              <w:t xml:space="preserve">I costi del personale non possono superare il </w:t>
            </w:r>
            <w:r>
              <w:rPr>
                <w:rFonts w:cs="Cambria" w:cstheme="minorHAnsi"/>
                <w:b/>
                <w:bCs/>
                <w:spacing w:val="-5"/>
                <w:kern w:val="0"/>
                <w:sz w:val="22"/>
                <w:szCs w:val="22"/>
                <w:lang w:eastAsia="en-US" w:bidi="ar-SA"/>
              </w:rPr>
              <w:t>58%</w:t>
            </w:r>
            <w:r>
              <w:rPr>
                <w:rFonts w:cs="Cambria" w:cstheme="minorHAnsi"/>
                <w:b w:val="false"/>
                <w:bCs w:val="false"/>
                <w:spacing w:val="-5"/>
                <w:kern w:val="0"/>
                <w:sz w:val="22"/>
                <w:szCs w:val="22"/>
                <w:lang w:eastAsia="en-US" w:bidi="ar-SA"/>
              </w:rPr>
              <w:t xml:space="preserve"> del costo totale del progetto.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themeFill="accent5" w:themeFillTint="33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447" w:hRule="atLeast"/>
        </w:trPr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€ </w:t>
            </w:r>
          </w:p>
        </w:tc>
      </w:tr>
      <w:tr>
        <w:trPr>
          <w:trHeight w:val="553" w:hRule="atLeast"/>
        </w:trPr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€ </w:t>
            </w:r>
          </w:p>
        </w:tc>
      </w:tr>
      <w:tr>
        <w:trPr>
          <w:trHeight w:val="733" w:hRule="atLeast"/>
        </w:trPr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10773" w:leader="none"/>
              </w:tabs>
              <w:spacing w:lineRule="auto" w:line="240" w:before="0" w:after="0"/>
              <w:ind w:right="142" w:hanging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€ </w:t>
            </w:r>
          </w:p>
        </w:tc>
      </w:tr>
      <w:tr>
        <w:trPr>
          <w:trHeight w:val="452" w:hRule="atLeast"/>
        </w:trPr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994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TOTALE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994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€ </w:t>
            </w:r>
          </w:p>
        </w:tc>
      </w:tr>
      <w:tr>
        <w:trPr>
          <w:trHeight w:val="452" w:hRule="atLeast"/>
        </w:trPr>
        <w:tc>
          <w:tcPr>
            <w:tcW w:w="7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2B2B2" w:val="clear"/>
            <w:vAlign w:val="center"/>
          </w:tcPr>
          <w:p>
            <w:pPr>
              <w:pStyle w:val="ListParagraph"/>
              <w:widowControl w:val="false"/>
              <w:spacing w:lineRule="auto" w:line="276" w:before="0" w:after="0"/>
              <w:ind w:hanging="0"/>
              <w:contextualSpacing w:val="false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mbria" w:cstheme="minorHAnsi"/>
                <w:b/>
                <w:bCs/>
                <w:sz w:val="22"/>
                <w:szCs w:val="22"/>
              </w:rPr>
              <w:t xml:space="preserve">Voce di costo B. Costi diretti di funzionamento. </w:t>
            </w:r>
            <w:r>
              <w:rPr>
                <w:rFonts w:cs="Cambria" w:cstheme="minorHAnsi"/>
                <w:b w:val="false"/>
                <w:bCs w:val="false"/>
                <w:sz w:val="22"/>
                <w:szCs w:val="22"/>
              </w:rPr>
              <w:t xml:space="preserve">I costi diretti di funzionamento non possono superare il </w:t>
            </w:r>
            <w:r>
              <w:rPr>
                <w:rFonts w:cs="Cambria" w:cstheme="minorHAnsi"/>
                <w:b/>
                <w:bCs/>
                <w:sz w:val="22"/>
                <w:szCs w:val="22"/>
              </w:rPr>
              <w:t>38%</w:t>
            </w:r>
            <w:r>
              <w:rPr>
                <w:rFonts w:cs="Cambria" w:cstheme="minorHAnsi"/>
                <w:b w:val="false"/>
                <w:bCs w:val="false"/>
                <w:sz w:val="22"/>
                <w:szCs w:val="22"/>
              </w:rPr>
              <w:t xml:space="preserve"> del costo totale del progetto. </w:t>
            </w:r>
          </w:p>
        </w:tc>
        <w:tc>
          <w:tcPr>
            <w:tcW w:w="2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452" w:hRule="atLeast"/>
        </w:trPr>
        <w:tc>
          <w:tcPr>
            <w:tcW w:w="7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€ </w:t>
            </w:r>
          </w:p>
        </w:tc>
      </w:tr>
      <w:tr>
        <w:trPr>
          <w:trHeight w:val="452" w:hRule="atLeast"/>
        </w:trPr>
        <w:tc>
          <w:tcPr>
            <w:tcW w:w="7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€</w:t>
            </w:r>
          </w:p>
        </w:tc>
      </w:tr>
      <w:tr>
        <w:trPr>
          <w:trHeight w:val="452" w:hRule="atLeast"/>
        </w:trPr>
        <w:tc>
          <w:tcPr>
            <w:tcW w:w="7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€ </w:t>
            </w:r>
          </w:p>
        </w:tc>
      </w:tr>
      <w:tr>
        <w:trPr>
          <w:trHeight w:val="452" w:hRule="atLeast"/>
        </w:trPr>
        <w:tc>
          <w:tcPr>
            <w:tcW w:w="7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994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TOTALE</w:t>
            </w:r>
          </w:p>
        </w:tc>
        <w:tc>
          <w:tcPr>
            <w:tcW w:w="2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994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€ </w:t>
            </w:r>
          </w:p>
        </w:tc>
      </w:tr>
      <w:tr>
        <w:trPr>
          <w:trHeight w:val="452" w:hRule="atLeast"/>
        </w:trPr>
        <w:tc>
          <w:tcPr>
            <w:tcW w:w="7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2B2B2" w:val="clear"/>
            <w:vAlign w:val="center"/>
          </w:tcPr>
          <w:p>
            <w:pPr>
              <w:pStyle w:val="ListParagraph"/>
              <w:widowControl w:val="false"/>
              <w:spacing w:lineRule="auto" w:line="276" w:before="0" w:after="0"/>
              <w:ind w:hanging="0"/>
              <w:contextualSpacing w:val="false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cs="Cambria" w:cstheme="minorHAnsi"/>
                <w:b/>
                <w:bCs/>
                <w:color w:val="000000"/>
                <w:sz w:val="22"/>
                <w:szCs w:val="22"/>
              </w:rPr>
              <w:t xml:space="preserve">Voce di costo C. Costi generali e di gestione. </w:t>
            </w:r>
            <w:r>
              <w:rPr>
                <w:rFonts w:cs="Cambria" w:cstheme="minorHAnsi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shd w:fill="auto" w:val="clear"/>
              </w:rPr>
              <w:t>Tali spese</w:t>
            </w:r>
            <w:r>
              <w:rPr>
                <w:rFonts w:cs="Cambria" w:cstheme="minorHAnsi"/>
                <w:b w:val="false"/>
                <w:bCs w:val="false"/>
                <w:color w:val="000000"/>
                <w:sz w:val="22"/>
                <w:szCs w:val="22"/>
              </w:rPr>
              <w:t xml:space="preserve"> non possono superare il </w:t>
            </w:r>
            <w:r>
              <w:rPr>
                <w:rFonts w:cs="Cambria" w:cstheme="minorHAnsi"/>
                <w:b/>
                <w:bCs/>
                <w:color w:val="000000"/>
                <w:sz w:val="22"/>
                <w:szCs w:val="22"/>
              </w:rPr>
              <w:t>4%</w:t>
            </w:r>
            <w:r>
              <w:rPr>
                <w:rFonts w:cs="Cambria" w:cstheme="minorHAnsi"/>
                <w:b w:val="false"/>
                <w:bCs w:val="false"/>
                <w:color w:val="000000"/>
                <w:sz w:val="22"/>
                <w:szCs w:val="22"/>
              </w:rPr>
              <w:t xml:space="preserve"> del costo totale del progetto.</w:t>
            </w:r>
          </w:p>
        </w:tc>
        <w:tc>
          <w:tcPr>
            <w:tcW w:w="2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452" w:hRule="atLeast"/>
        </w:trPr>
        <w:tc>
          <w:tcPr>
            <w:tcW w:w="7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€</w:t>
            </w:r>
          </w:p>
        </w:tc>
      </w:tr>
      <w:tr>
        <w:trPr>
          <w:trHeight w:val="452" w:hRule="atLeast"/>
        </w:trPr>
        <w:tc>
          <w:tcPr>
            <w:tcW w:w="7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€ </w:t>
            </w:r>
          </w:p>
        </w:tc>
      </w:tr>
      <w:tr>
        <w:trPr>
          <w:trHeight w:val="452" w:hRule="atLeast"/>
        </w:trPr>
        <w:tc>
          <w:tcPr>
            <w:tcW w:w="7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€</w:t>
            </w:r>
          </w:p>
        </w:tc>
      </w:tr>
      <w:tr>
        <w:trPr>
          <w:trHeight w:val="452" w:hRule="atLeast"/>
        </w:trPr>
        <w:tc>
          <w:tcPr>
            <w:tcW w:w="7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994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TOTALE</w:t>
            </w:r>
          </w:p>
        </w:tc>
        <w:tc>
          <w:tcPr>
            <w:tcW w:w="2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994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€ </w:t>
            </w:r>
          </w:p>
        </w:tc>
      </w:tr>
    </w:tbl>
    <w:p>
      <w:pPr>
        <w:pStyle w:val="Corpodeltesto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tbl>
      <w:tblPr>
        <w:tblStyle w:val="a9"/>
        <w:tblW w:w="9495" w:type="dxa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7189"/>
        <w:gridCol w:w="2305"/>
      </w:tblGrid>
      <w:tr>
        <w:trPr>
          <w:trHeight w:val="567" w:hRule="atLeast"/>
        </w:trPr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994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mbria" w:cstheme="minorHAnsi"/>
                <w:b/>
                <w:spacing w:val="-3"/>
                <w:kern w:val="0"/>
                <w:sz w:val="22"/>
                <w:szCs w:val="22"/>
                <w:lang w:eastAsia="en-US" w:bidi="ar-SA"/>
              </w:rPr>
              <w:t>TOTALE</w:t>
            </w:r>
            <w:r>
              <w:rPr>
                <w:rFonts w:cs="Cambria" w:cstheme="minorHAnsi"/>
                <w:b/>
                <w:spacing w:val="-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cs="Cambria" w:cstheme="minorHAnsi"/>
                <w:b/>
                <w:spacing w:val="-2"/>
                <w:kern w:val="0"/>
                <w:sz w:val="22"/>
                <w:szCs w:val="22"/>
                <w:lang w:eastAsia="en-US" w:bidi="ar-SA"/>
              </w:rPr>
              <w:t>COSTI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E994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€ </w:t>
            </w:r>
          </w:p>
        </w:tc>
      </w:tr>
    </w:tbl>
    <w:p>
      <w:pPr>
        <w:pStyle w:val="Normal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tbl>
      <w:tblPr>
        <w:tblStyle w:val="aa"/>
        <w:tblW w:w="9638" w:type="dxa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4819"/>
        <w:gridCol w:w="4818"/>
      </w:tblGrid>
      <w:tr>
        <w:trPr/>
        <w:tc>
          <w:tcPr>
            <w:tcW w:w="9637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Arial" w:cs="Arial"/>
                <w:b/>
                <w:sz w:val="22"/>
                <w:szCs w:val="22"/>
              </w:rPr>
              <w:t xml:space="preserve">Firma del Legale Rappresentante </w:t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Arial" w:cs="Arial"/>
                <w:sz w:val="22"/>
                <w:szCs w:val="22"/>
              </w:rPr>
              <w:t>Il legale rappresentante del soggetto proponente acconsente all’utilizzazione dei dati immessi ai sensi della legge n. 196/2003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eastAsia="Arial" w:cs="Arial"/>
                <w:b/>
                <w:b/>
                <w:sz w:val="22"/>
                <w:szCs w:val="22"/>
              </w:rPr>
            </w:pPr>
            <w:r>
              <w:rPr>
                <w:rFonts w:eastAsia="Arial" w:cs="Arial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Arial" w:cs="Arial"/>
                <w:b/>
                <w:sz w:val="22"/>
                <w:szCs w:val="22"/>
              </w:rPr>
              <w:t>Luogo e data: 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eastAsia="Arial" w:cs="Arial"/>
                <w:b/>
                <w:b/>
                <w:sz w:val="22"/>
                <w:szCs w:val="22"/>
              </w:rPr>
            </w:pPr>
            <w:r>
              <w:rPr>
                <w:rFonts w:eastAsia="Arial" w:cs="Arial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eastAsia="Arial" w:cs="Arial"/>
                <w:b/>
                <w:b/>
                <w:sz w:val="22"/>
                <w:szCs w:val="22"/>
              </w:rPr>
            </w:pPr>
            <w:r>
              <w:rPr>
                <w:rFonts w:eastAsia="Arial" w:cs="Arial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Arial" w:cs="Arial"/>
                <w:b/>
                <w:b/>
                <w:sz w:val="22"/>
                <w:szCs w:val="22"/>
              </w:rPr>
            </w:pPr>
            <w:r>
              <w:rPr>
                <w:rFonts w:eastAsia="Arial" w:cs="Arial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Arial" w:cs="Arial"/>
                <w:b/>
                <w:b/>
                <w:sz w:val="22"/>
                <w:szCs w:val="22"/>
              </w:rPr>
            </w:pPr>
            <w:r>
              <w:rPr>
                <w:rFonts w:eastAsia="Arial" w:cs="Arial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Arial" w:cs="Arial"/>
                <w:b/>
                <w:sz w:val="22"/>
                <w:szCs w:val="22"/>
              </w:rPr>
              <w:t xml:space="preserve">firma del Legale Rappresentante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Arial" w:cs="Arial"/>
                <w:b/>
                <w:sz w:val="22"/>
                <w:szCs w:val="22"/>
              </w:rPr>
              <w:t xml:space="preserve">(nel caso di costituendo raggruppamento firma del rappresentante dell’ente capofila)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Arial" w:cs="Arial"/>
                <w:b/>
                <w:b/>
                <w:sz w:val="22"/>
                <w:szCs w:val="22"/>
              </w:rPr>
            </w:pPr>
            <w:r>
              <w:rPr>
                <w:rFonts w:eastAsia="Arial" w:cs="Arial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Arial" w:cs="Arial"/>
                <w:b/>
                <w:b/>
                <w:sz w:val="22"/>
                <w:szCs w:val="22"/>
              </w:rPr>
            </w:pPr>
            <w:r>
              <w:rPr>
                <w:rFonts w:eastAsia="Arial" w:cs="Arial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Arial" w:cs="Arial"/>
                <w:sz w:val="22"/>
                <w:szCs w:val="22"/>
              </w:rPr>
              <w:t>Il presente documento va sottoscritta dal legale rappresentante del concorrente con firma digitale; nel caso di costituendo raggruppamento temporaneo o da un consorzio ordinario deve essere sottoscritto da tutti i legali rappresentanti degli enti che costituiranno ATS. Deve essere allegata, copia fotostatica di un documento di identità, del/dei sottoscrittore/i.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Arial" w:cs="Arial"/>
                <w:b/>
                <w:b/>
                <w:sz w:val="22"/>
                <w:szCs w:val="22"/>
              </w:rPr>
            </w:pPr>
            <w:r>
              <w:rPr>
                <w:rFonts w:eastAsia="Arial" w:cs="Arial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Arial" w:cs="Arial"/>
                <w:b/>
                <w:b/>
                <w:sz w:val="22"/>
                <w:szCs w:val="22"/>
              </w:rPr>
            </w:pPr>
            <w:r>
              <w:rPr>
                <w:rFonts w:eastAsia="Arial" w:cs="Arial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Arial" w:cs="Arial"/>
                <w:b/>
                <w:sz w:val="22"/>
                <w:szCs w:val="22"/>
              </w:rPr>
              <w:t xml:space="preserve">(nel caso di costituendo raggruppamento)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Arial" w:cs="Arial"/>
                <w:b/>
                <w:sz w:val="22"/>
                <w:szCs w:val="22"/>
              </w:rPr>
              <w:t>firma dei legali rappresentanti degli altri  soggetti partecipanti in qualità di partners</w:t>
            </w:r>
          </w:p>
        </w:tc>
      </w:tr>
      <w:tr>
        <w:trPr>
          <w:trHeight w:val="240" w:hRule="atLeast"/>
        </w:trPr>
        <w:tc>
          <w:tcPr>
            <w:tcW w:w="481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tcW w:w="48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tcW w:w="4819" w:type="dxa"/>
            <w:tcBorders/>
          </w:tcPr>
          <w:p>
            <w:pPr>
              <w:pStyle w:val="Normal"/>
              <w:widowControl w:val="false"/>
              <w:spacing w:lineRule="auto" w:line="240" w:before="0" w:after="240"/>
              <w:rPr>
                <w:rFonts w:ascii="Calibri" w:hAnsi="Calibri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tcW w:w="48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</w:r>
          </w:p>
        </w:tc>
      </w:tr>
    </w:tbl>
    <w:p>
      <w:pPr>
        <w:pStyle w:val="Normal"/>
        <w:spacing w:before="0" w:after="160"/>
        <w:jc w:val="both"/>
        <w:rPr>
          <w:rFonts w:ascii="Calibri" w:hAnsi="Calibri"/>
          <w:sz w:val="22"/>
          <w:szCs w:val="22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708" w:top="1417" w:footer="708" w:bottom="1134"/>
      <w:pgNumType w:start="1"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0</w:t>
    </w:r>
    <w:r>
      <w:rPr/>
      <w:fldChar w:fldCharType="end"/>
    </w:r>
  </w:p>
  <w:p>
    <w:pPr>
      <w:pStyle w:val="Normal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ind w:right="360" w:hanging="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Normal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ind w:right="360" w:hanging="0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Normal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jc w:val="right"/>
      <w:rPr/>
    </w:pPr>
    <w:r>
      <w:rPr>
        <w:rFonts w:eastAsia="Arial" w:cs="Calibri" w:cstheme="majorHAnsi"/>
        <w:b w:val="false"/>
        <w:bCs w:val="false"/>
        <w:sz w:val="22"/>
        <w:szCs w:val="22"/>
      </w:rPr>
      <w:t>All. 7)</w:t>
    </w:r>
    <w:bookmarkStart w:id="0" w:name="_GoBack"/>
    <w:bookmarkEnd w:id="0"/>
    <w:r>
      <w:rPr>
        <w:rFonts w:eastAsia="Arial" w:cs="Calibri" w:cstheme="majorHAnsi"/>
        <w:b w:val="false"/>
        <w:bCs w:val="false"/>
        <w:sz w:val="22"/>
        <w:szCs w:val="22"/>
      </w:rPr>
      <w:t xml:space="preserve"> - Proposta economica</w:t>
    </w:r>
    <w:r>
      <w:rPr>
        <w:rFonts w:eastAsia="Arial" w:cs="Calibri" w:cstheme="majorHAnsi"/>
        <w:sz w:val="20"/>
      </w:rPr>
      <w:t xml:space="preserve"> </w:t>
    </w:r>
    <w:r>
      <w:rPr>
        <w:rFonts w:eastAsia="Times New Roman" w:cs="Calibri" w:cstheme="majorHAnsi"/>
        <w:sz w:val="21"/>
        <w:szCs w:val="24"/>
      </w:rPr>
      <w:t xml:space="preserve"> </w:t>
    </w:r>
  </w:p>
  <w:p>
    <w:pPr>
      <w:pStyle w:val="Normal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jc w:val="center"/>
      <w:rPr/>
    </w:pPr>
    <w:r>
      <w:rPr/>
    </w:r>
  </w:p>
  <w:p>
    <w:pPr>
      <w:pStyle w:val="Normal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jc w:val="left"/>
      <w:rPr>
        <w:color w:val="FF0000"/>
      </w:rPr>
    </w:pPr>
    <w:r>
      <w:rPr/>
      <w:drawing>
        <wp:inline distT="0" distB="0" distL="0" distR="0">
          <wp:extent cx="571500" cy="552450"/>
          <wp:effectExtent l="0" t="0" r="0" b="0"/>
          <wp:docPr id="3" name="Immagine 25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57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jc w:val="right"/>
      <w:rPr/>
    </w:pPr>
    <w:r>
      <w:rPr>
        <w:rFonts w:eastAsia="Arial" w:cs="Calibri" w:cstheme="majorHAnsi"/>
        <w:b w:val="false"/>
        <w:bCs w:val="false"/>
        <w:sz w:val="22"/>
        <w:szCs w:val="22"/>
      </w:rPr>
      <w:t>All. 7)</w:t>
    </w:r>
    <w:bookmarkStart w:id="1" w:name="_GoBack"/>
    <w:bookmarkEnd w:id="1"/>
    <w:r>
      <w:rPr>
        <w:rFonts w:eastAsia="Arial" w:cs="Calibri" w:cstheme="majorHAnsi"/>
        <w:b w:val="false"/>
        <w:bCs w:val="false"/>
        <w:sz w:val="22"/>
        <w:szCs w:val="22"/>
      </w:rPr>
      <w:t xml:space="preserve"> - Proposta economica</w:t>
    </w:r>
    <w:r>
      <w:rPr>
        <w:rFonts w:eastAsia="Arial" w:cs="Calibri" w:cstheme="majorHAnsi"/>
        <w:sz w:val="20"/>
      </w:rPr>
      <w:t xml:space="preserve"> </w:t>
    </w:r>
    <w:r>
      <w:rPr>
        <w:rFonts w:eastAsia="Times New Roman" w:cs="Calibri" w:cstheme="majorHAnsi"/>
        <w:sz w:val="21"/>
        <w:szCs w:val="24"/>
      </w:rPr>
      <w:t xml:space="preserve"> </w:t>
    </w:r>
  </w:p>
  <w:p>
    <w:pPr>
      <w:pStyle w:val="Normal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jc w:val="center"/>
      <w:rPr/>
    </w:pPr>
    <w:r>
      <w:rPr/>
    </w:r>
  </w:p>
  <w:p>
    <w:pPr>
      <w:pStyle w:val="Normal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jc w:val="left"/>
      <w:rPr>
        <w:color w:val="FF0000"/>
      </w:rPr>
    </w:pPr>
    <w:r>
      <w:rPr/>
      <w:drawing>
        <wp:inline distT="0" distB="0" distL="0" distR="0">
          <wp:extent cx="571500" cy="552450"/>
          <wp:effectExtent l="0" t="0" r="0" b="0"/>
          <wp:docPr id="4" name="Immagine 25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257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3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40" w:after="0"/>
      <w:outlineLvl w:val="1"/>
    </w:pPr>
    <w:rPr>
      <w:color w:val="2E75B5"/>
      <w:sz w:val="26"/>
      <w:szCs w:val="26"/>
    </w:rPr>
  </w:style>
  <w:style w:type="paragraph" w:styleId="Titolo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5522af"/>
    <w:rPr>
      <w:rFonts w:ascii="Segoe UI" w:hAnsi="Segoe UI" w:cs="Segoe UI"/>
      <w:sz w:val="18"/>
      <w:szCs w:val="18"/>
    </w:rPr>
  </w:style>
  <w:style w:type="character" w:styleId="IntestazioneCarattere" w:customStyle="1">
    <w:name w:val="Intestazione Carattere"/>
    <w:basedOn w:val="DefaultParagraphFont"/>
    <w:uiPriority w:val="99"/>
    <w:qFormat/>
    <w:rsid w:val="005522af"/>
    <w:rPr/>
  </w:style>
  <w:style w:type="character" w:styleId="PidipaginaCarattere" w:customStyle="1">
    <w:name w:val="Piè di pagina Carattere"/>
    <w:basedOn w:val="DefaultParagraphFont"/>
    <w:uiPriority w:val="99"/>
    <w:qFormat/>
    <w:rsid w:val="005522af"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Titoloprincipale">
    <w:name w:val="Title"/>
    <w:basedOn w:val="Normal"/>
    <w:next w:val="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06948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5522af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5522af"/>
    <w:pPr>
      <w:tabs>
        <w:tab w:val="clear" w:pos="720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5522af"/>
    <w:pPr>
      <w:tabs>
        <w:tab w:val="clear" w:pos="720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Textbody" w:customStyle="1">
    <w:name w:val="Text body"/>
    <w:basedOn w:val="Normal"/>
    <w:qFormat/>
    <w:rsid w:val="005c427e"/>
    <w:pPr>
      <w:suppressAutoHyphens w:val="true"/>
      <w:spacing w:lineRule="auto" w:line="276" w:before="0" w:after="140"/>
      <w:textAlignment w:val="baseline"/>
    </w:pPr>
    <w:rPr>
      <w:rFonts w:ascii="Liberation Serif" w:hAnsi="Liberation Serif" w:eastAsia="NSimSun" w:cs="Lucida Sans"/>
      <w:kern w:val="2"/>
      <w:sz w:val="24"/>
      <w:szCs w:val="24"/>
      <w:lang w:eastAsia="zh-CN" w:bidi="hi-IN"/>
    </w:rPr>
  </w:style>
  <w:style w:type="paragraph" w:styleId="Contenutocornice">
    <w:name w:val="Contenuto cornice"/>
    <w:basedOn w:val="Normal"/>
    <w:qFormat/>
    <w:pPr/>
    <w:rPr/>
  </w:style>
  <w:style w:type="paragraph" w:styleId="TableParagraph">
    <w:name w:val="Table Paragraph"/>
    <w:basedOn w:val="Normal"/>
    <w:qFormat/>
    <w:pPr/>
    <w:rPr>
      <w:rFonts w:ascii="Calibri" w:hAnsi="Calibri" w:eastAsia="Calibri"/>
    </w:rPr>
  </w:style>
  <w:style w:type="paragraph" w:styleId="Contenutotabella">
    <w:name w:val="Contenuto tabella"/>
    <w:basedOn w:val="Normal"/>
    <w:qFormat/>
    <w:pPr>
      <w:widowControl w:val="false"/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pdj4HV6pHCGo5Nofwo18vY2Amkg==">CgMxLjA4AHIhMXNDekNfOWJMaE5ZeVBhbm1KemJucktLS28xNGF1QkZn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LibreOffice/7.3.7.2$Windows_X86_64 LibreOffice_project/e114eadc50a9ff8d8c8a0567d6da8f454beeb84f</Application>
  <AppVersion>15.0000</AppVersion>
  <Pages>2</Pages>
  <Words>245</Words>
  <Characters>1355</Characters>
  <CharactersWithSpaces>1585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2023-11-03T10:31:00Z</dcterms:created>
  <dc:creator>Caterina Sciortino</dc:creator>
  <dc:description/>
  <dc:language>it-IT</dc:language>
  <cp:lastModifiedBy/>
  <dcterms:modified xsi:type="dcterms:W3CDTF">2025-04-03T13:14:44Z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